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360" w:lineRule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  <w:lang w:val="en-US" w:eastAsia="zh-CN"/>
        </w:rPr>
        <w:t xml:space="preserve">      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社会主义经济理论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考试大纲</w:t>
      </w:r>
    </w:p>
    <w:p>
      <w:pPr>
        <w:pStyle w:val="4"/>
        <w:spacing w:line="360" w:lineRule="auto"/>
        <w:ind w:firstLine="590" w:firstLineChars="245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【第一篇】 中国特色社会主义经济制度</w:t>
      </w:r>
    </w:p>
    <w:p>
      <w:pPr>
        <w:spacing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第一章 社会主义基本经济制度</w:t>
      </w:r>
    </w:p>
    <w:p>
      <w:pPr>
        <w:pStyle w:val="4"/>
        <w:numPr>
          <w:ilvl w:val="0"/>
          <w:numId w:val="1"/>
        </w:numPr>
        <w:spacing w:line="360" w:lineRule="auto"/>
        <w:ind w:firstLineChars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社会主义经济制度的产生和发展</w:t>
      </w:r>
    </w:p>
    <w:p>
      <w:pPr>
        <w:pStyle w:val="4"/>
        <w:numPr>
          <w:ilvl w:val="0"/>
          <w:numId w:val="1"/>
        </w:numPr>
        <w:spacing w:line="360" w:lineRule="auto"/>
        <w:ind w:firstLineChars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社会主义初级阶段基本经济制度</w:t>
      </w:r>
    </w:p>
    <w:p>
      <w:pPr>
        <w:pStyle w:val="4"/>
        <w:numPr>
          <w:ilvl w:val="0"/>
          <w:numId w:val="1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公有制的主体地位与国有经济的主导作用</w:t>
      </w:r>
    </w:p>
    <w:p>
      <w:pPr>
        <w:pStyle w:val="4"/>
        <w:numPr>
          <w:ilvl w:val="0"/>
          <w:numId w:val="1"/>
        </w:numPr>
        <w:spacing w:line="360" w:lineRule="auto"/>
        <w:ind w:firstLineChars="0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农村集体所有制经济产生与发展</w:t>
      </w:r>
    </w:p>
    <w:p>
      <w:pPr>
        <w:pStyle w:val="4"/>
        <w:spacing w:line="360" w:lineRule="auto"/>
        <w:ind w:firstLine="0" w:firstLineChars="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第二章  社会主义市场经济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第一节 经济体制改革与社会主义市场经济的产生发展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第二节 社会主义市场经济的实质、属性、特点、优势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第三节 社会主义市场经济的改革道路及其经验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第四节 社会主义市场经济中政府和市场关系</w:t>
      </w:r>
      <w:r>
        <w:rPr>
          <w:rFonts w:ascii="宋体" w:hAnsi="宋体"/>
          <w:sz w:val="24"/>
          <w:szCs w:val="24"/>
        </w:rPr>
        <w:t xml:space="preserve"> </w:t>
      </w:r>
    </w:p>
    <w:p>
      <w:pPr>
        <w:spacing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第三章  社会主义基本分配制度</w:t>
      </w:r>
    </w:p>
    <w:p>
      <w:pPr>
        <w:pStyle w:val="4"/>
        <w:numPr>
          <w:ilvl w:val="0"/>
          <w:numId w:val="2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按劳分配的实质、意义、实现形式及其主体地位</w:t>
      </w:r>
    </w:p>
    <w:p>
      <w:pPr>
        <w:pStyle w:val="4"/>
        <w:numPr>
          <w:ilvl w:val="0"/>
          <w:numId w:val="2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按生产要素分配及多种分配方式</w:t>
      </w:r>
    </w:p>
    <w:p>
      <w:pPr>
        <w:pStyle w:val="4"/>
        <w:numPr>
          <w:ilvl w:val="0"/>
          <w:numId w:val="2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社会主义市场经济中效率和公平的关系</w:t>
      </w:r>
    </w:p>
    <w:p>
      <w:pPr>
        <w:pStyle w:val="4"/>
        <w:numPr>
          <w:ilvl w:val="0"/>
          <w:numId w:val="2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缩小收入差距、实现共同富裕</w:t>
      </w:r>
    </w:p>
    <w:p>
      <w:pPr>
        <w:pStyle w:val="4"/>
        <w:spacing w:line="360" w:lineRule="auto"/>
        <w:ind w:firstLine="590" w:firstLineChars="245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【第二篇】中国特色社会主义经济运行</w:t>
      </w:r>
      <w:r>
        <w:rPr>
          <w:rFonts w:ascii="宋体" w:hAnsi="宋体"/>
          <w:sz w:val="24"/>
          <w:szCs w:val="24"/>
        </w:rPr>
        <w:t xml:space="preserve"> </w:t>
      </w:r>
    </w:p>
    <w:p>
      <w:pPr>
        <w:spacing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第四章 微观经济运行</w:t>
      </w:r>
    </w:p>
    <w:p>
      <w:pPr>
        <w:pStyle w:val="4"/>
        <w:numPr>
          <w:ilvl w:val="0"/>
          <w:numId w:val="3"/>
        </w:numPr>
        <w:spacing w:line="360" w:lineRule="auto"/>
        <w:ind w:firstLineChars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微观经济运行</w:t>
      </w:r>
    </w:p>
    <w:p>
      <w:pPr>
        <w:pStyle w:val="4"/>
        <w:numPr>
          <w:ilvl w:val="0"/>
          <w:numId w:val="3"/>
        </w:numPr>
        <w:spacing w:line="360" w:lineRule="auto"/>
        <w:ind w:firstLineChars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国有企业的经营机制和经济行为</w:t>
      </w:r>
    </w:p>
    <w:p>
      <w:pPr>
        <w:pStyle w:val="4"/>
        <w:numPr>
          <w:ilvl w:val="0"/>
          <w:numId w:val="3"/>
        </w:numPr>
        <w:spacing w:line="360" w:lineRule="auto"/>
        <w:ind w:firstLineChars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私营企业的经营机制和经济行为</w:t>
      </w:r>
    </w:p>
    <w:p>
      <w:pPr>
        <w:pStyle w:val="4"/>
        <w:numPr>
          <w:ilvl w:val="0"/>
          <w:numId w:val="3"/>
        </w:numPr>
        <w:spacing w:line="360" w:lineRule="auto"/>
        <w:ind w:firstLineChars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农户的经营机制和经济行为</w:t>
      </w:r>
    </w:p>
    <w:p>
      <w:pPr>
        <w:pStyle w:val="4"/>
        <w:numPr>
          <w:ilvl w:val="0"/>
          <w:numId w:val="3"/>
        </w:numPr>
        <w:spacing w:line="360" w:lineRule="auto"/>
        <w:ind w:firstLineChars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居民的经济行为</w:t>
      </w:r>
    </w:p>
    <w:p>
      <w:pPr>
        <w:pStyle w:val="4"/>
        <w:numPr>
          <w:ilvl w:val="0"/>
          <w:numId w:val="3"/>
        </w:numPr>
        <w:spacing w:line="360" w:lineRule="auto"/>
        <w:ind w:firstLineChars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社会主义市场体系的构成和特点</w:t>
      </w:r>
    </w:p>
    <w:p>
      <w:pPr>
        <w:pStyle w:val="4"/>
        <w:numPr>
          <w:ilvl w:val="0"/>
          <w:numId w:val="3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中国流通体系改革及互联网下的流通革命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第八章  市场监管</w:t>
      </w:r>
    </w:p>
    <w:p>
      <w:pPr>
        <w:spacing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第五章  中观经济运行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第一节  中观经济的内容和意义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第二节  地方政府的经济行为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第三节  产业经济活动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第四节  地区经济活动</w:t>
      </w:r>
    </w:p>
    <w:p>
      <w:pPr>
        <w:spacing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第六章 宏观经济运行及调控</w:t>
      </w:r>
    </w:p>
    <w:p>
      <w:pPr>
        <w:pStyle w:val="4"/>
        <w:numPr>
          <w:ilvl w:val="0"/>
          <w:numId w:val="4"/>
        </w:numPr>
        <w:spacing w:line="360" w:lineRule="auto"/>
        <w:ind w:firstLineChars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总供给与总需求</w:t>
      </w:r>
    </w:p>
    <w:p>
      <w:pPr>
        <w:pStyle w:val="4"/>
        <w:numPr>
          <w:ilvl w:val="0"/>
          <w:numId w:val="4"/>
        </w:numPr>
        <w:spacing w:line="360" w:lineRule="auto"/>
        <w:ind w:firstLineChars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社会再生产的平衡及实现</w:t>
      </w:r>
    </w:p>
    <w:p>
      <w:pPr>
        <w:pStyle w:val="4"/>
        <w:numPr>
          <w:ilvl w:val="0"/>
          <w:numId w:val="4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国民收入分配再分配</w:t>
      </w:r>
    </w:p>
    <w:p>
      <w:pPr>
        <w:pStyle w:val="4"/>
        <w:numPr>
          <w:ilvl w:val="0"/>
          <w:numId w:val="4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宏观经济调控</w:t>
      </w:r>
    </w:p>
    <w:p>
      <w:pPr>
        <w:pStyle w:val="4"/>
        <w:numPr>
          <w:ilvl w:val="0"/>
          <w:numId w:val="4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供给管理与需求管理</w:t>
      </w:r>
      <w:r>
        <w:rPr>
          <w:rFonts w:ascii="宋体" w:hAnsi="宋体"/>
          <w:sz w:val="24"/>
          <w:szCs w:val="24"/>
        </w:rPr>
        <w:t xml:space="preserve"> </w:t>
      </w:r>
    </w:p>
    <w:p>
      <w:pPr>
        <w:pStyle w:val="4"/>
        <w:spacing w:line="360" w:lineRule="auto"/>
        <w:ind w:firstLine="776" w:firstLineChars="322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【第三篇】社会主义经济发展</w:t>
      </w:r>
    </w:p>
    <w:p>
      <w:pPr>
        <w:spacing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第七章 社会主义经济增长</w:t>
      </w:r>
    </w:p>
    <w:p>
      <w:pPr>
        <w:pStyle w:val="4"/>
        <w:numPr>
          <w:ilvl w:val="0"/>
          <w:numId w:val="5"/>
        </w:numPr>
        <w:spacing w:line="360" w:lineRule="auto"/>
        <w:ind w:firstLineChars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经济增长的因素</w:t>
      </w:r>
    </w:p>
    <w:p>
      <w:pPr>
        <w:pStyle w:val="4"/>
        <w:numPr>
          <w:ilvl w:val="0"/>
          <w:numId w:val="5"/>
        </w:numPr>
        <w:spacing w:line="360" w:lineRule="auto"/>
        <w:ind w:firstLineChars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经济增长的速度</w:t>
      </w:r>
    </w:p>
    <w:p>
      <w:pPr>
        <w:pStyle w:val="4"/>
        <w:numPr>
          <w:ilvl w:val="0"/>
          <w:numId w:val="5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经济增长的周期</w:t>
      </w:r>
    </w:p>
    <w:p>
      <w:pPr>
        <w:pStyle w:val="4"/>
        <w:numPr>
          <w:ilvl w:val="0"/>
          <w:numId w:val="5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新常态下的经济增长</w:t>
      </w:r>
    </w:p>
    <w:p>
      <w:pPr>
        <w:pStyle w:val="4"/>
        <w:spacing w:line="360" w:lineRule="auto"/>
        <w:ind w:firstLine="0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第五节经济发展中实体经济与虚拟经济的关系</w:t>
      </w:r>
    </w:p>
    <w:p>
      <w:pPr>
        <w:spacing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第八章 社会主义经济发展</w:t>
      </w:r>
    </w:p>
    <w:p>
      <w:pPr>
        <w:pStyle w:val="4"/>
        <w:numPr>
          <w:ilvl w:val="0"/>
          <w:numId w:val="6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经济发展的实质</w:t>
      </w:r>
    </w:p>
    <w:p>
      <w:pPr>
        <w:pStyle w:val="4"/>
        <w:numPr>
          <w:ilvl w:val="0"/>
          <w:numId w:val="6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经济发展的战略</w:t>
      </w:r>
    </w:p>
    <w:p>
      <w:pPr>
        <w:pStyle w:val="4"/>
        <w:numPr>
          <w:ilvl w:val="0"/>
          <w:numId w:val="6"/>
        </w:numPr>
        <w:spacing w:line="360" w:lineRule="auto"/>
        <w:ind w:firstLineChars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经济发展方式</w:t>
      </w:r>
    </w:p>
    <w:p>
      <w:pPr>
        <w:pStyle w:val="4"/>
        <w:numPr>
          <w:ilvl w:val="0"/>
          <w:numId w:val="6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中国的工业化道路</w:t>
      </w:r>
    </w:p>
    <w:p>
      <w:pPr>
        <w:pStyle w:val="4"/>
        <w:numPr>
          <w:ilvl w:val="0"/>
          <w:numId w:val="6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经济发展中的生态环境问题</w:t>
      </w:r>
      <w:r>
        <w:rPr>
          <w:rFonts w:ascii="宋体" w:hAnsi="宋体"/>
          <w:sz w:val="24"/>
          <w:szCs w:val="24"/>
        </w:rPr>
        <w:t xml:space="preserve"> </w:t>
      </w:r>
    </w:p>
    <w:p>
      <w:pPr>
        <w:spacing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第九章 城乡一体化发展</w:t>
      </w:r>
    </w:p>
    <w:p>
      <w:pPr>
        <w:pStyle w:val="4"/>
        <w:numPr>
          <w:ilvl w:val="0"/>
          <w:numId w:val="7"/>
        </w:numPr>
        <w:spacing w:line="360" w:lineRule="auto"/>
        <w:ind w:firstLineChars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二元经济结构：二元结构的产生、发展及发展前景</w:t>
      </w:r>
    </w:p>
    <w:p>
      <w:pPr>
        <w:pStyle w:val="4"/>
        <w:numPr>
          <w:ilvl w:val="0"/>
          <w:numId w:val="7"/>
        </w:numPr>
        <w:spacing w:line="360" w:lineRule="auto"/>
        <w:ind w:firstLineChars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农村劳动力的转移</w:t>
      </w:r>
    </w:p>
    <w:p>
      <w:pPr>
        <w:pStyle w:val="4"/>
        <w:numPr>
          <w:ilvl w:val="0"/>
          <w:numId w:val="7"/>
        </w:numPr>
        <w:spacing w:line="360" w:lineRule="auto"/>
        <w:ind w:firstLineChars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城乡一体化的历史演变</w:t>
      </w:r>
    </w:p>
    <w:p>
      <w:pPr>
        <w:pStyle w:val="4"/>
        <w:numPr>
          <w:ilvl w:val="0"/>
          <w:numId w:val="7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城乡一体化的目标、方式、政策</w:t>
      </w:r>
    </w:p>
    <w:p>
      <w:pPr>
        <w:pStyle w:val="4"/>
        <w:numPr>
          <w:ilvl w:val="0"/>
          <w:numId w:val="7"/>
        </w:numPr>
        <w:spacing w:line="360" w:lineRule="auto"/>
        <w:ind w:firstLineChars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新型城镇化道路</w:t>
      </w:r>
    </w:p>
    <w:p>
      <w:pPr>
        <w:pStyle w:val="4"/>
        <w:spacing w:line="360" w:lineRule="auto"/>
        <w:ind w:firstLine="776" w:firstLineChars="322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【第四篇】社会主义对外开放</w:t>
      </w:r>
    </w:p>
    <w:p>
      <w:pPr>
        <w:pStyle w:val="4"/>
        <w:spacing w:line="360" w:lineRule="auto"/>
        <w:ind w:left="735" w:firstLine="0" w:firstLineChars="0"/>
        <w:rPr>
          <w:rFonts w:hint="eastAsia" w:ascii="宋体" w:hAnsi="宋体"/>
          <w:b/>
          <w:bCs/>
          <w:sz w:val="24"/>
          <w:szCs w:val="24"/>
        </w:rPr>
      </w:pPr>
      <w:r>
        <w:rPr>
          <w:rFonts w:ascii="宋体" w:hAnsi="宋体"/>
          <w:b/>
          <w:bCs/>
          <w:sz w:val="24"/>
          <w:szCs w:val="24"/>
        </w:rPr>
        <w:t xml:space="preserve"> </w:t>
      </w:r>
    </w:p>
    <w:p>
      <w:pPr>
        <w:spacing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第十章  经济全球化与对外开放</w:t>
      </w:r>
    </w:p>
    <w:p>
      <w:pPr>
        <w:pStyle w:val="4"/>
        <w:numPr>
          <w:ilvl w:val="0"/>
          <w:numId w:val="8"/>
        </w:numPr>
        <w:spacing w:line="360" w:lineRule="auto"/>
        <w:ind w:firstLineChars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经济全球化</w:t>
      </w:r>
    </w:p>
    <w:p>
      <w:pPr>
        <w:pStyle w:val="4"/>
        <w:numPr>
          <w:ilvl w:val="0"/>
          <w:numId w:val="8"/>
        </w:numPr>
        <w:spacing w:line="360" w:lineRule="auto"/>
        <w:ind w:firstLineChars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中国的对外开放的历程、成就、挑战</w:t>
      </w:r>
    </w:p>
    <w:p>
      <w:pPr>
        <w:pStyle w:val="4"/>
        <w:numPr>
          <w:ilvl w:val="0"/>
          <w:numId w:val="8"/>
        </w:numPr>
        <w:spacing w:line="360" w:lineRule="auto"/>
        <w:ind w:firstLineChars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对外开放的过程</w:t>
      </w:r>
    </w:p>
    <w:p>
      <w:pPr>
        <w:pStyle w:val="4"/>
        <w:numPr>
          <w:ilvl w:val="0"/>
          <w:numId w:val="8"/>
        </w:numPr>
        <w:spacing w:line="360" w:lineRule="auto"/>
        <w:ind w:firstLineChars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对外开放与独立自主</w:t>
      </w:r>
    </w:p>
    <w:p>
      <w:pPr>
        <w:pStyle w:val="4"/>
        <w:numPr>
          <w:ilvl w:val="0"/>
          <w:numId w:val="8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维护国安经济安全</w:t>
      </w:r>
    </w:p>
    <w:p>
      <w:pPr>
        <w:spacing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第十一章 对外经济关系</w:t>
      </w:r>
    </w:p>
    <w:p>
      <w:pPr>
        <w:pStyle w:val="4"/>
        <w:numPr>
          <w:ilvl w:val="0"/>
          <w:numId w:val="9"/>
        </w:numPr>
        <w:spacing w:line="360" w:lineRule="auto"/>
        <w:ind w:firstLineChars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中国在世界经济体系中的地位变化</w:t>
      </w:r>
    </w:p>
    <w:p>
      <w:pPr>
        <w:pStyle w:val="4"/>
        <w:numPr>
          <w:ilvl w:val="0"/>
          <w:numId w:val="9"/>
        </w:numPr>
        <w:spacing w:line="360" w:lineRule="auto"/>
        <w:ind w:firstLineChars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发展对外经济关系的原则</w:t>
      </w:r>
    </w:p>
    <w:p>
      <w:pPr>
        <w:pStyle w:val="4"/>
        <w:numPr>
          <w:ilvl w:val="0"/>
          <w:numId w:val="9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发展中国家经济关系</w:t>
      </w:r>
    </w:p>
    <w:p>
      <w:pPr>
        <w:pStyle w:val="4"/>
        <w:numPr>
          <w:ilvl w:val="0"/>
          <w:numId w:val="9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与发达国家经济关系</w:t>
      </w:r>
    </w:p>
    <w:p>
      <w:pPr>
        <w:pStyle w:val="4"/>
        <w:numPr>
          <w:ilvl w:val="0"/>
          <w:numId w:val="9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发展自由贸易区</w:t>
      </w:r>
    </w:p>
    <w:p>
      <w:pPr>
        <w:pStyle w:val="4"/>
        <w:numPr>
          <w:ilvl w:val="0"/>
          <w:numId w:val="9"/>
        </w:numPr>
        <w:spacing w:line="360" w:lineRule="auto"/>
        <w:ind w:firstLineChars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一带一路</w:t>
      </w:r>
      <w:r>
        <w:rPr>
          <w:rFonts w:ascii="宋体" w:hAnsi="宋体"/>
          <w:sz w:val="24"/>
          <w:szCs w:val="24"/>
        </w:rPr>
        <w:t xml:space="preserve"> </w:t>
      </w:r>
    </w:p>
    <w:p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第十二章 积极参与全球经济治理</w:t>
      </w:r>
    </w:p>
    <w:p>
      <w:pPr>
        <w:pStyle w:val="4"/>
        <w:numPr>
          <w:ilvl w:val="0"/>
          <w:numId w:val="10"/>
        </w:numPr>
        <w:spacing w:line="360" w:lineRule="auto"/>
        <w:ind w:hanging="1161" w:firstLineChars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全球经济治理体系的形成发展</w:t>
      </w:r>
    </w:p>
    <w:p>
      <w:pPr>
        <w:pStyle w:val="4"/>
        <w:numPr>
          <w:ilvl w:val="0"/>
          <w:numId w:val="10"/>
        </w:numPr>
        <w:spacing w:line="360" w:lineRule="auto"/>
        <w:ind w:hanging="1161" w:firstLineChars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全球经济治理体系的特点</w:t>
      </w:r>
    </w:p>
    <w:p>
      <w:pPr>
        <w:pStyle w:val="4"/>
        <w:numPr>
          <w:ilvl w:val="0"/>
          <w:numId w:val="10"/>
        </w:numPr>
        <w:spacing w:line="360" w:lineRule="auto"/>
        <w:ind w:hanging="1161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中国参与全球经济治理的目标和途径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1201C"/>
    <w:multiLevelType w:val="multilevel"/>
    <w:tmpl w:val="0291201C"/>
    <w:lvl w:ilvl="0" w:tentative="0">
      <w:start w:val="1"/>
      <w:numFmt w:val="japaneseCounting"/>
      <w:lvlText w:val="第%1节"/>
      <w:lvlJc w:val="left"/>
      <w:pPr>
        <w:ind w:left="735" w:hanging="735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cs="Times New Roman"/>
      </w:rPr>
    </w:lvl>
  </w:abstractNum>
  <w:abstractNum w:abstractNumId="1">
    <w:nsid w:val="26D2128D"/>
    <w:multiLevelType w:val="multilevel"/>
    <w:tmpl w:val="26D2128D"/>
    <w:lvl w:ilvl="0" w:tentative="0">
      <w:start w:val="1"/>
      <w:numFmt w:val="japaneseCounting"/>
      <w:lvlText w:val="第%1节"/>
      <w:lvlJc w:val="left"/>
      <w:pPr>
        <w:ind w:left="840" w:hanging="840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cs="Times New Roman"/>
      </w:rPr>
    </w:lvl>
  </w:abstractNum>
  <w:abstractNum w:abstractNumId="2">
    <w:nsid w:val="34A56A02"/>
    <w:multiLevelType w:val="multilevel"/>
    <w:tmpl w:val="34A56A02"/>
    <w:lvl w:ilvl="0" w:tentative="0">
      <w:start w:val="1"/>
      <w:numFmt w:val="japaneseCounting"/>
      <w:lvlText w:val="第%1节"/>
      <w:lvlJc w:val="left"/>
      <w:pPr>
        <w:ind w:left="840" w:hanging="840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cs="Times New Roman"/>
      </w:rPr>
    </w:lvl>
  </w:abstractNum>
  <w:abstractNum w:abstractNumId="3">
    <w:nsid w:val="3D923C04"/>
    <w:multiLevelType w:val="multilevel"/>
    <w:tmpl w:val="3D923C04"/>
    <w:lvl w:ilvl="0" w:tentative="0">
      <w:start w:val="1"/>
      <w:numFmt w:val="japaneseCounting"/>
      <w:lvlText w:val="第%1节"/>
      <w:lvlJc w:val="left"/>
      <w:pPr>
        <w:ind w:left="840" w:hanging="840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cs="Times New Roman"/>
      </w:rPr>
    </w:lvl>
  </w:abstractNum>
  <w:abstractNum w:abstractNumId="4">
    <w:nsid w:val="5CA315F2"/>
    <w:multiLevelType w:val="multilevel"/>
    <w:tmpl w:val="5CA315F2"/>
    <w:lvl w:ilvl="0" w:tentative="0">
      <w:start w:val="1"/>
      <w:numFmt w:val="japaneseCounting"/>
      <w:lvlText w:val="第%1节"/>
      <w:lvlJc w:val="left"/>
      <w:pPr>
        <w:ind w:left="840" w:hanging="840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cs="Times New Roman"/>
      </w:rPr>
    </w:lvl>
  </w:abstractNum>
  <w:abstractNum w:abstractNumId="5">
    <w:nsid w:val="6FF716CD"/>
    <w:multiLevelType w:val="multilevel"/>
    <w:tmpl w:val="6FF716CD"/>
    <w:lvl w:ilvl="0" w:tentative="0">
      <w:start w:val="1"/>
      <w:numFmt w:val="japaneseCounting"/>
      <w:lvlText w:val="第%1节"/>
      <w:lvlJc w:val="left"/>
      <w:pPr>
        <w:ind w:left="1161" w:hanging="735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)"/>
      <w:lvlJc w:val="left"/>
      <w:pPr>
        <w:ind w:left="1266" w:hanging="420"/>
      </w:pPr>
      <w:rPr>
        <w:rFonts w:hint="default" w:ascii="Times New Roman" w:hAnsi="Times New Roman" w:cs="Times New Roman"/>
      </w:rPr>
    </w:lvl>
    <w:lvl w:ilvl="2" w:tentative="0">
      <w:start w:val="1"/>
      <w:numFmt w:val="lowerRoman"/>
      <w:lvlText w:val="%3."/>
      <w:lvlJc w:val="right"/>
      <w:pPr>
        <w:ind w:left="1686" w:hanging="42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ind w:left="2106" w:hanging="420"/>
      </w:pPr>
      <w:rPr>
        <w:rFonts w:hint="default" w:ascii="Times New Roman" w:hAnsi="Times New Roman" w:cs="Times New Roman"/>
      </w:rPr>
    </w:lvl>
    <w:lvl w:ilvl="4" w:tentative="0">
      <w:start w:val="1"/>
      <w:numFmt w:val="lowerLetter"/>
      <w:lvlText w:val="%5)"/>
      <w:lvlJc w:val="left"/>
      <w:pPr>
        <w:ind w:left="2526" w:hanging="420"/>
      </w:pPr>
      <w:rPr>
        <w:rFonts w:hint="default" w:ascii="Times New Roman" w:hAnsi="Times New Roman" w:cs="Times New Roman"/>
      </w:rPr>
    </w:lvl>
    <w:lvl w:ilvl="5" w:tentative="0">
      <w:start w:val="1"/>
      <w:numFmt w:val="lowerRoman"/>
      <w:lvlText w:val="%6."/>
      <w:lvlJc w:val="right"/>
      <w:pPr>
        <w:ind w:left="2946" w:hanging="42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ind w:left="3366" w:hanging="420"/>
      </w:pPr>
      <w:rPr>
        <w:rFonts w:hint="default" w:ascii="Times New Roman" w:hAnsi="Times New Roman" w:cs="Times New Roman"/>
      </w:rPr>
    </w:lvl>
    <w:lvl w:ilvl="7" w:tentative="0">
      <w:start w:val="1"/>
      <w:numFmt w:val="lowerLetter"/>
      <w:lvlText w:val="%8)"/>
      <w:lvlJc w:val="left"/>
      <w:pPr>
        <w:ind w:left="3786" w:hanging="420"/>
      </w:pPr>
      <w:rPr>
        <w:rFonts w:hint="default" w:ascii="Times New Roman" w:hAnsi="Times New Roman" w:cs="Times New Roman"/>
      </w:rPr>
    </w:lvl>
    <w:lvl w:ilvl="8" w:tentative="0">
      <w:start w:val="1"/>
      <w:numFmt w:val="lowerRoman"/>
      <w:lvlText w:val="%9."/>
      <w:lvlJc w:val="right"/>
      <w:pPr>
        <w:ind w:left="4206" w:hanging="420"/>
      </w:pPr>
      <w:rPr>
        <w:rFonts w:hint="default" w:ascii="Times New Roman" w:hAnsi="Times New Roman" w:cs="Times New Roman"/>
      </w:rPr>
    </w:lvl>
  </w:abstractNum>
  <w:abstractNum w:abstractNumId="6">
    <w:nsid w:val="74B75D5E"/>
    <w:multiLevelType w:val="multilevel"/>
    <w:tmpl w:val="74B75D5E"/>
    <w:lvl w:ilvl="0" w:tentative="0">
      <w:start w:val="1"/>
      <w:numFmt w:val="japaneseCounting"/>
      <w:lvlText w:val="第%1节"/>
      <w:lvlJc w:val="left"/>
      <w:pPr>
        <w:ind w:left="840" w:hanging="840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cs="Times New Roman"/>
      </w:rPr>
    </w:lvl>
  </w:abstractNum>
  <w:abstractNum w:abstractNumId="7">
    <w:nsid w:val="7AF02B8A"/>
    <w:multiLevelType w:val="multilevel"/>
    <w:tmpl w:val="7AF02B8A"/>
    <w:lvl w:ilvl="0" w:tentative="0">
      <w:start w:val="1"/>
      <w:numFmt w:val="japaneseCounting"/>
      <w:lvlText w:val="第%1节"/>
      <w:lvlJc w:val="left"/>
      <w:pPr>
        <w:ind w:left="840" w:hanging="840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cs="Times New Roman"/>
      </w:rPr>
    </w:lvl>
  </w:abstractNum>
  <w:abstractNum w:abstractNumId="8">
    <w:nsid w:val="7D380E50"/>
    <w:multiLevelType w:val="multilevel"/>
    <w:tmpl w:val="7D380E50"/>
    <w:lvl w:ilvl="0" w:tentative="0">
      <w:start w:val="1"/>
      <w:numFmt w:val="japaneseCounting"/>
      <w:lvlText w:val="第%1节"/>
      <w:lvlJc w:val="left"/>
      <w:pPr>
        <w:ind w:left="840" w:hanging="840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cs="Times New Roman"/>
      </w:rPr>
    </w:lvl>
  </w:abstractNum>
  <w:abstractNum w:abstractNumId="9">
    <w:nsid w:val="7E606DDE"/>
    <w:multiLevelType w:val="multilevel"/>
    <w:tmpl w:val="7E606DDE"/>
    <w:lvl w:ilvl="0" w:tentative="0">
      <w:start w:val="1"/>
      <w:numFmt w:val="japaneseCounting"/>
      <w:lvlText w:val="第%1节"/>
      <w:lvlJc w:val="left"/>
      <w:pPr>
        <w:ind w:left="735" w:hanging="735"/>
      </w:pPr>
      <w:rPr>
        <w:rFonts w:hint="default" w:ascii="Times New Roman" w:hAnsi="Times New Roman" w:cs="Times New Roman"/>
        <w:b w:val="0"/>
        <w:sz w:val="24"/>
        <w:szCs w:val="24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AEB"/>
    <w:rsid w:val="006A138E"/>
    <w:rsid w:val="00797AEB"/>
    <w:rsid w:val="008F4661"/>
    <w:rsid w:val="00CA4BA6"/>
    <w:rsid w:val="00F36879"/>
    <w:rsid w:val="2B6E2F48"/>
    <w:rsid w:val="71B20DBE"/>
  </w:rsids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4">
    <w:name w:val="List Paragraph"/>
    <w:basedOn w:val="1"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149</Words>
  <Characters>850</Characters>
  <Lines>7</Lines>
  <Paragraphs>1</Paragraphs>
  <ScaleCrop>false</ScaleCrop>
  <LinksUpToDate>false</LinksUpToDate>
  <CharactersWithSpaces>998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2016-09-29T12:48:00Z</dcterms:created>
  <dc:creator>think</dc:creator>
  <cp:lastModifiedBy>think</cp:lastModifiedBy>
  <dcterms:modified xsi:type="dcterms:W3CDTF">2016-09-29T12:51:01Z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